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7C" w:rsidRDefault="00B96795">
      <w:r>
        <w:t>Dzielimy na sylaby</w:t>
      </w:r>
    </w:p>
    <w:p w:rsidR="00B96795" w:rsidRDefault="00B96795">
      <w:r>
        <w:t>Nazwij obrazek, podziel słowo na sylaby i pokoloruj odpowiednią liczbę kropek.</w:t>
      </w:r>
    </w:p>
    <w:p w:rsidR="00B96795" w:rsidRDefault="00B96795"/>
    <w:p w:rsidR="00B96795" w:rsidRDefault="00B96795" w:rsidP="00B96795">
      <w:pPr>
        <w:ind w:left="-284" w:right="-567"/>
      </w:pPr>
      <w:r>
        <w:rPr>
          <w:noProof/>
          <w:lang w:eastAsia="pl-PL"/>
        </w:rPr>
        <w:drawing>
          <wp:inline distT="0" distB="0" distL="0" distR="0" wp14:anchorId="380B2EE5" wp14:editId="2012E4DB">
            <wp:extent cx="5886450" cy="6669223"/>
            <wp:effectExtent l="0" t="0" r="0" b="0"/>
            <wp:docPr id="1" name="Obraz 1" descr="Hoeveel woordstukjes hoor je, thema restaurant, juf Petra van kleuteridee.nl, how many syllables you hear, restaurant theme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eveel woordstukjes hoor je, thema restaurant, juf Petra van kleuteridee.nl, how many syllables you hear, restaurant theme, free print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9" b="13677"/>
                    <a:stretch/>
                  </pic:blipFill>
                  <pic:spPr bwMode="auto">
                    <a:xfrm>
                      <a:off x="0" y="0"/>
                      <a:ext cx="5889321" cy="66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95" w:rsidRDefault="00B96795"/>
    <w:p w:rsidR="00B96795" w:rsidRDefault="00B96795"/>
    <w:p w:rsidR="00B96795" w:rsidRDefault="00B96795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825DB19" wp14:editId="1F532620">
            <wp:extent cx="5505450" cy="7690348"/>
            <wp:effectExtent l="0" t="0" r="0" b="6350"/>
            <wp:docPr id="2" name="Obraz 2" descr="Nápady z praxe učitelky v mateřské škole, pracovní a výtvarné činnosti, malování ve 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pady z praxe učitelky v mateřské škole, pracovní a výtvarné činnosti, malování ve škol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9447"/>
                    <a:stretch/>
                  </pic:blipFill>
                  <pic:spPr bwMode="auto">
                    <a:xfrm>
                      <a:off x="0" y="0"/>
                      <a:ext cx="5506693" cy="76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5"/>
    <w:rsid w:val="00813A7C"/>
    <w:rsid w:val="00B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E689-A9DB-4E85-AFB7-638BE8A6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2020-04-28T10:50:00Z</dcterms:created>
  <dcterms:modified xsi:type="dcterms:W3CDTF">2020-04-28T10:53:00Z</dcterms:modified>
</cp:coreProperties>
</file>