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8" w:rsidRPr="00800B26" w:rsidRDefault="00623808" w:rsidP="0062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 xml:space="preserve">Scenariusz zajęć dla dziecka </w:t>
      </w:r>
      <w:proofErr w:type="spellStart"/>
      <w:r w:rsidRPr="00800B26">
        <w:rPr>
          <w:rFonts w:ascii="Times New Roman" w:hAnsi="Times New Roman" w:cs="Times New Roman"/>
          <w:b/>
          <w:sz w:val="24"/>
          <w:szCs w:val="24"/>
        </w:rPr>
        <w:t>słabowidzącego</w:t>
      </w:r>
      <w:proofErr w:type="spellEnd"/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 xml:space="preserve">Wiek dziecka: </w:t>
      </w:r>
      <w:r w:rsidRPr="00800B26">
        <w:rPr>
          <w:rFonts w:ascii="Times New Roman" w:hAnsi="Times New Roman" w:cs="Times New Roman"/>
          <w:sz w:val="24"/>
          <w:szCs w:val="24"/>
        </w:rPr>
        <w:t>6 lat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00B26">
        <w:rPr>
          <w:rFonts w:ascii="Times New Roman" w:hAnsi="Times New Roman" w:cs="Times New Roman"/>
          <w:sz w:val="24"/>
          <w:szCs w:val="24"/>
        </w:rPr>
        <w:t xml:space="preserve">Usprawnianie </w:t>
      </w:r>
      <w:r w:rsidR="00440D72" w:rsidRPr="00800B26">
        <w:rPr>
          <w:rFonts w:ascii="Times New Roman" w:hAnsi="Times New Roman" w:cs="Times New Roman"/>
          <w:sz w:val="24"/>
          <w:szCs w:val="24"/>
        </w:rPr>
        <w:t>motoryki małej i dużej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 usprawnienie koordynacji ruchów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 xml:space="preserve">- wzmocnienie układu mięśniowego 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623808" w:rsidRPr="00800B26" w:rsidRDefault="00440D72" w:rsidP="0044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-doskonalenie techniki pisania</w:t>
      </w:r>
    </w:p>
    <w:p w:rsidR="00440D72" w:rsidRPr="00800B26" w:rsidRDefault="00440D72" w:rsidP="0044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 wzmocnienie koncentracji uwagi</w:t>
      </w:r>
    </w:p>
    <w:p w:rsidR="00440D72" w:rsidRPr="00800B26" w:rsidRDefault="00440D72" w:rsidP="0044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</w:t>
      </w:r>
      <w:r w:rsidR="000C4AB6" w:rsidRPr="00800B26">
        <w:rPr>
          <w:rFonts w:ascii="Times New Roman" w:hAnsi="Times New Roman" w:cs="Times New Roman"/>
          <w:sz w:val="24"/>
          <w:szCs w:val="24"/>
        </w:rPr>
        <w:t>doskonalenie umiejętności chwytu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-pokaz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-metoda stacji zadaniowych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346B83">
        <w:rPr>
          <w:rFonts w:ascii="Times New Roman" w:hAnsi="Times New Roman" w:cs="Times New Roman"/>
          <w:sz w:val="24"/>
          <w:szCs w:val="24"/>
        </w:rPr>
        <w:t>2 karty pracy (kolorowanka, wycinanka)</w:t>
      </w:r>
      <w:r w:rsidRPr="00800B26">
        <w:rPr>
          <w:rFonts w:ascii="Times New Roman" w:hAnsi="Times New Roman" w:cs="Times New Roman"/>
          <w:sz w:val="24"/>
          <w:szCs w:val="24"/>
        </w:rPr>
        <w:t xml:space="preserve">, </w:t>
      </w:r>
      <w:r w:rsidR="00346B83">
        <w:rPr>
          <w:rFonts w:ascii="Times New Roman" w:hAnsi="Times New Roman" w:cs="Times New Roman"/>
          <w:sz w:val="24"/>
          <w:szCs w:val="24"/>
        </w:rPr>
        <w:t>sznurek, ziarenka, 2 miski</w:t>
      </w:r>
      <w:r w:rsidR="00CC5ADB">
        <w:rPr>
          <w:rFonts w:ascii="Times New Roman" w:hAnsi="Times New Roman" w:cs="Times New Roman"/>
          <w:sz w:val="24"/>
          <w:szCs w:val="24"/>
        </w:rPr>
        <w:t>, plastelina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B26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23808" w:rsidRPr="00800B26" w:rsidRDefault="00623808" w:rsidP="00623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B26">
        <w:rPr>
          <w:rFonts w:ascii="Times New Roman" w:hAnsi="Times New Roman" w:cs="Times New Roman"/>
          <w:sz w:val="24"/>
          <w:szCs w:val="24"/>
        </w:rPr>
        <w:t>-praca indywidualna</w:t>
      </w:r>
    </w:p>
    <w:p w:rsidR="00617BFA" w:rsidRPr="00800B26" w:rsidRDefault="00440D72" w:rsidP="00440D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Przebieg zajęć</w:t>
      </w:r>
    </w:p>
    <w:p w:rsidR="000C4AB6" w:rsidRPr="00800B26" w:rsidRDefault="000C4AB6" w:rsidP="000C4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Powitanie </w:t>
      </w:r>
    </w:p>
    <w:p w:rsidR="00227E0C" w:rsidRPr="00800B26" w:rsidRDefault="00227E0C" w:rsidP="00227E0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0B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Powitania nadszedł czas, miło dzisiaj widzieć Was! </w:t>
      </w:r>
    </w:p>
    <w:p w:rsidR="00227E0C" w:rsidRPr="00800B26" w:rsidRDefault="00227E0C" w:rsidP="00227E0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0B2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Ręce w górę, mały skok, teraz w górę - hop, hop, hop!</w:t>
      </w:r>
    </w:p>
    <w:p w:rsidR="000C4AB6" w:rsidRPr="00800B26" w:rsidRDefault="000C4AB6" w:rsidP="000C4AB6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AB6" w:rsidRPr="00800B26" w:rsidRDefault="000C4AB6" w:rsidP="000C4A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Ćwiczenia oddechowe Oddech lamparta</w:t>
      </w:r>
    </w:p>
    <w:p w:rsidR="000C4AB6" w:rsidRPr="00800B26" w:rsidRDefault="000C4AB6" w:rsidP="000C4AB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color w:val="000000" w:themeColor="text1"/>
          <w:sz w:val="24"/>
          <w:szCs w:val="24"/>
        </w:rPr>
        <w:t>Dziecko na podłodze przybiera postawę kota. Nabiera powietrze przez nos obserwując jak napełnia się jego brzuch i obniża kręgosłup. Przy wydechu następuje opróżnienie brzucha i lekkie podniesienie pleców.</w:t>
      </w:r>
    </w:p>
    <w:p w:rsidR="00227E0C" w:rsidRPr="00800B26" w:rsidRDefault="00227E0C" w:rsidP="000C4AB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E0C" w:rsidRPr="00800B26" w:rsidRDefault="00227E0C" w:rsidP="00227E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Ziarenka</w:t>
      </w:r>
    </w:p>
    <w:p w:rsidR="00227E0C" w:rsidRPr="00800B26" w:rsidRDefault="00227E0C" w:rsidP="00227E0C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Dziecko siedzi przy stole, na którym znajdują się dwie miseczki. Jedna z nich, stojąca po lewej stronie dziecka, jest napełniona suchym grochem. Dziecko na polecenie przekłada groch do pustej miseczki, od lewej strony do prawej. Dziecko ma za </w:t>
      </w:r>
      <w:r w:rsidR="008244FE"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zadanie chwytać groch chwytem </w:t>
      </w:r>
      <w:proofErr w:type="spellStart"/>
      <w:r w:rsidR="008244FE"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pę</w:t>
      </w:r>
      <w:r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setowym</w:t>
      </w:r>
      <w:proofErr w:type="spellEnd"/>
      <w:r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używając kolejno wszystkich palców prawej dłoni.</w:t>
      </w:r>
    </w:p>
    <w:p w:rsidR="00227E0C" w:rsidRPr="00800B26" w:rsidRDefault="00227E0C" w:rsidP="00227E0C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E0C" w:rsidRPr="00800B26" w:rsidRDefault="00227E0C" w:rsidP="00227E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Wędrówka po śladzie</w:t>
      </w:r>
    </w:p>
    <w:p w:rsidR="00227E0C" w:rsidRPr="00800B26" w:rsidRDefault="008244FE" w:rsidP="00227E0C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wytyczonej sznurkiem</w:t>
      </w:r>
      <w:r w:rsidR="00227E0C" w:rsidRPr="00800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trasie w kształcie elipsy, dziecko idzie po śladzie powolnym krokiem. Najpierw trzymając w prawej ręce łyżkę z piłeczką, a potem trzymając woreczek na głowie.</w:t>
      </w:r>
    </w:p>
    <w:p w:rsidR="00227E0C" w:rsidRPr="00800B26" w:rsidRDefault="00227E0C" w:rsidP="00227E0C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E0C" w:rsidRPr="00800B26" w:rsidRDefault="00227E0C" w:rsidP="00227E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Masażyk pleców</w:t>
      </w:r>
    </w:p>
    <w:p w:rsidR="00227E0C" w:rsidRPr="00800B26" w:rsidRDefault="00B377FA" w:rsidP="00227E0C">
      <w:pPr>
        <w:pStyle w:val="Akapitzlist"/>
        <w:rPr>
          <w:rStyle w:val="Uwydatnienie"/>
          <w:rFonts w:ascii="Times New Roman" w:hAnsi="Times New Roman" w:cs="Times New Roman"/>
          <w:color w:val="333333"/>
          <w:sz w:val="24"/>
          <w:szCs w:val="24"/>
        </w:rPr>
      </w:pPr>
      <w:r w:rsidRPr="00800B26">
        <w:rPr>
          <w:rFonts w:ascii="Times New Roman" w:hAnsi="Times New Roman" w:cs="Times New Roman"/>
          <w:bCs/>
          <w:color w:val="333333"/>
          <w:sz w:val="24"/>
          <w:szCs w:val="24"/>
        </w:rPr>
        <w:t>Leci listek, leci przez świat</w:t>
      </w:r>
      <w:r w:rsidRPr="00800B26">
        <w:rPr>
          <w:rStyle w:val="Uwydatnieni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wędrujemy opuszkami palców dwa razy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)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00B26">
        <w:rPr>
          <w:rFonts w:ascii="Times New Roman" w:hAnsi="Times New Roman" w:cs="Times New Roman"/>
          <w:bCs/>
          <w:color w:val="333333"/>
          <w:sz w:val="24"/>
          <w:szCs w:val="24"/>
        </w:rPr>
        <w:t>Gdzieś tam na ziemię cicho spadł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244FE" w:rsidRPr="00800B26">
        <w:rPr>
          <w:rStyle w:val="Uwydatnieni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lekko naciskamy je w jednym miejscu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)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00B26">
        <w:rPr>
          <w:rFonts w:ascii="Times New Roman" w:hAnsi="Times New Roman" w:cs="Times New Roman"/>
          <w:bCs/>
          <w:color w:val="333333"/>
          <w:sz w:val="24"/>
          <w:szCs w:val="24"/>
        </w:rPr>
        <w:t>Leci drugi, leci trzeci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szybko, z wyczuciem stukamy wszystkimi palcami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)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00B26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Biegną zbierać listki dzieci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244FE" w:rsidRPr="00800B26">
        <w:rPr>
          <w:rStyle w:val="Uwydatnieni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jak wyżej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)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00B26">
        <w:rPr>
          <w:rFonts w:ascii="Times New Roman" w:hAnsi="Times New Roman" w:cs="Times New Roman"/>
          <w:bCs/>
          <w:color w:val="333333"/>
          <w:sz w:val="24"/>
          <w:szCs w:val="24"/>
        </w:rPr>
        <w:t>No, a potem wszystkie liście</w:t>
      </w:r>
      <w:r w:rsidRPr="00800B26">
        <w:rPr>
          <w:rStyle w:val="Uwydatnieni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głaszczemy dziecko po plecach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)</w:t>
      </w:r>
      <w:r w:rsidRPr="00800B26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800B26">
        <w:rPr>
          <w:rFonts w:ascii="Times New Roman" w:hAnsi="Times New Roman" w:cs="Times New Roman"/>
          <w:bCs/>
          <w:color w:val="333333"/>
          <w:sz w:val="24"/>
          <w:szCs w:val="24"/>
        </w:rPr>
        <w:t>Układają w piękne kiście</w:t>
      </w:r>
      <w:r w:rsidRPr="00800B2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jak wyżej</w:t>
      </w:r>
      <w:r w:rsidR="008244FE" w:rsidRPr="00800B26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</w:rPr>
        <w:t>)</w:t>
      </w:r>
    </w:p>
    <w:p w:rsidR="00B377FA" w:rsidRPr="00800B26" w:rsidRDefault="00B377FA" w:rsidP="00B377FA">
      <w:pPr>
        <w:pStyle w:val="Akapitzlist"/>
        <w:rPr>
          <w:rStyle w:val="Uwydatnienie"/>
          <w:rFonts w:ascii="Times New Roman" w:hAnsi="Times New Roman" w:cs="Times New Roman"/>
          <w:color w:val="333333"/>
          <w:sz w:val="24"/>
          <w:szCs w:val="24"/>
        </w:rPr>
      </w:pPr>
    </w:p>
    <w:p w:rsidR="008244FE" w:rsidRPr="00800B26" w:rsidRDefault="00B377FA" w:rsidP="008244FE">
      <w:pPr>
        <w:pStyle w:val="Akapitzlist"/>
        <w:numPr>
          <w:ilvl w:val="0"/>
          <w:numId w:val="1"/>
        </w:numPr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800B26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</w:rPr>
        <w:t>Lepienie z plasteliny ulubionej zabawki</w:t>
      </w:r>
    </w:p>
    <w:p w:rsidR="008244FE" w:rsidRPr="00800B26" w:rsidRDefault="008244FE" w:rsidP="008244FE">
      <w:pPr>
        <w:pStyle w:val="Akapitzlist"/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227E0C" w:rsidRPr="00800B26" w:rsidRDefault="008244FE" w:rsidP="00800B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00B26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</w:rPr>
        <w:t>Karty pracy</w:t>
      </w:r>
    </w:p>
    <w:p w:rsidR="008244FE" w:rsidRPr="00800B26" w:rsidRDefault="00800B26" w:rsidP="00227E0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B26">
        <w:rPr>
          <w:rFonts w:ascii="Times New Roman" w:hAnsi="Times New Roman" w:cs="Times New Roman"/>
          <w:color w:val="000000" w:themeColor="text1"/>
          <w:sz w:val="24"/>
          <w:szCs w:val="24"/>
        </w:rPr>
        <w:t>Kolorowanka</w:t>
      </w:r>
    </w:p>
    <w:p w:rsidR="008244FE" w:rsidRDefault="008244FE" w:rsidP="00227E0C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8244FE" w:rsidRDefault="008244FE" w:rsidP="00227E0C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5189220" cy="7073534"/>
            <wp:effectExtent l="1905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95" cy="70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26" w:rsidRDefault="00800B26" w:rsidP="00227E0C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800B26" w:rsidRDefault="00800B26" w:rsidP="00227E0C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Wycinanka</w:t>
      </w:r>
    </w:p>
    <w:p w:rsidR="00800B26" w:rsidRDefault="00800B26" w:rsidP="00227E0C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800B26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5753100" cy="391668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26" w:rsidRPr="00800B26" w:rsidRDefault="00800B26" w:rsidP="00800B26"/>
    <w:p w:rsidR="00800B26" w:rsidRPr="0083285A" w:rsidRDefault="00800B26" w:rsidP="00832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26" w:rsidRPr="0083285A" w:rsidRDefault="00800B26" w:rsidP="0083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5A">
        <w:rPr>
          <w:rFonts w:ascii="Times New Roman" w:hAnsi="Times New Roman" w:cs="Times New Roman"/>
          <w:sz w:val="24"/>
          <w:szCs w:val="24"/>
        </w:rPr>
        <w:t>Opracowały:</w:t>
      </w:r>
    </w:p>
    <w:p w:rsidR="00800B26" w:rsidRPr="0083285A" w:rsidRDefault="00800B26" w:rsidP="0083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5A">
        <w:rPr>
          <w:rFonts w:ascii="Times New Roman" w:hAnsi="Times New Roman" w:cs="Times New Roman"/>
          <w:sz w:val="24"/>
          <w:szCs w:val="24"/>
        </w:rPr>
        <w:t>Katarzyna Piec</w:t>
      </w:r>
    </w:p>
    <w:p w:rsidR="007722CE" w:rsidRDefault="00800B26" w:rsidP="00772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5A">
        <w:rPr>
          <w:rFonts w:ascii="Times New Roman" w:hAnsi="Times New Roman" w:cs="Times New Roman"/>
          <w:sz w:val="24"/>
          <w:szCs w:val="24"/>
        </w:rPr>
        <w:t>Magdalena Wesołowska</w:t>
      </w:r>
      <w:r w:rsidR="007722CE" w:rsidRPr="0077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CE" w:rsidRPr="0083285A" w:rsidRDefault="007722CE" w:rsidP="007722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5A">
        <w:rPr>
          <w:rFonts w:ascii="Times New Roman" w:hAnsi="Times New Roman" w:cs="Times New Roman"/>
          <w:sz w:val="24"/>
          <w:szCs w:val="24"/>
        </w:rPr>
        <w:t>Patrycja Pietras</w:t>
      </w:r>
    </w:p>
    <w:p w:rsidR="00800B26" w:rsidRPr="0083285A" w:rsidRDefault="00800B26" w:rsidP="0083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5A">
        <w:rPr>
          <w:rFonts w:ascii="Times New Roman" w:hAnsi="Times New Roman" w:cs="Times New Roman"/>
          <w:sz w:val="24"/>
          <w:szCs w:val="24"/>
        </w:rPr>
        <w:t>Marlena Jackowska</w:t>
      </w:r>
    </w:p>
    <w:p w:rsidR="00800B26" w:rsidRPr="0083285A" w:rsidRDefault="00800B26" w:rsidP="0083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5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83285A">
        <w:rPr>
          <w:rFonts w:ascii="Times New Roman" w:hAnsi="Times New Roman" w:cs="Times New Roman"/>
          <w:sz w:val="24"/>
          <w:szCs w:val="24"/>
        </w:rPr>
        <w:t>Krekora</w:t>
      </w:r>
      <w:proofErr w:type="spellEnd"/>
    </w:p>
    <w:sectPr w:rsidR="00800B26" w:rsidRPr="0083285A" w:rsidSect="006B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AB5"/>
    <w:multiLevelType w:val="hybridMultilevel"/>
    <w:tmpl w:val="2E8E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DD4"/>
    <w:multiLevelType w:val="hybridMultilevel"/>
    <w:tmpl w:val="2742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270C"/>
    <w:multiLevelType w:val="hybridMultilevel"/>
    <w:tmpl w:val="2D0C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808"/>
    <w:rsid w:val="000C4AB6"/>
    <w:rsid w:val="001B123C"/>
    <w:rsid w:val="00227E0C"/>
    <w:rsid w:val="00311A56"/>
    <w:rsid w:val="00346B83"/>
    <w:rsid w:val="00440D72"/>
    <w:rsid w:val="00623808"/>
    <w:rsid w:val="006B45C1"/>
    <w:rsid w:val="007722CE"/>
    <w:rsid w:val="00772E53"/>
    <w:rsid w:val="00800B26"/>
    <w:rsid w:val="008244FE"/>
    <w:rsid w:val="0083285A"/>
    <w:rsid w:val="00B377FA"/>
    <w:rsid w:val="00CC5ADB"/>
    <w:rsid w:val="00E6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27E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6</cp:revision>
  <dcterms:created xsi:type="dcterms:W3CDTF">2020-05-08T11:46:00Z</dcterms:created>
  <dcterms:modified xsi:type="dcterms:W3CDTF">2020-05-08T13:18:00Z</dcterms:modified>
</cp:coreProperties>
</file>