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21" w:rsidRDefault="00F94C21" w:rsidP="00DE654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SCENARIUSZ AKTYWNOŚCI Z ZAKRESU LOGOPEDII</w:t>
      </w:r>
    </w:p>
    <w:p w:rsidR="00F94C21" w:rsidRDefault="00F94C21" w:rsidP="00F94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DLA DZIECI ZE SPECJALNYMI POTRZEBAMI EDUKACYJNYMI</w:t>
      </w:r>
    </w:p>
    <w:p w:rsidR="00F94C21" w:rsidRPr="00E509D5" w:rsidRDefault="00F94C21" w:rsidP="00F94C21">
      <w:pPr>
        <w:rPr>
          <w:rFonts w:ascii="Times New Roman" w:hAnsi="Times New Roman" w:cs="Times New Roman"/>
          <w:b/>
          <w:sz w:val="24"/>
          <w:szCs w:val="24"/>
        </w:rPr>
      </w:pPr>
    </w:p>
    <w:p w:rsidR="00F94C21" w:rsidRPr="00E509D5" w:rsidRDefault="00F94C21" w:rsidP="00F94C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DE654F">
        <w:rPr>
          <w:rFonts w:ascii="Times New Roman" w:hAnsi="Times New Roman" w:cs="Times New Roman"/>
          <w:sz w:val="24"/>
          <w:szCs w:val="24"/>
          <w:u w:val="single"/>
        </w:rPr>
        <w:t>Ćwiczenia rytmiczne – praca nad orientacją czasowo – przestrzenną”.</w:t>
      </w:r>
    </w:p>
    <w:p w:rsidR="00F94C21" w:rsidRPr="00E509D5" w:rsidRDefault="00F94C21" w:rsidP="00DE6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C21" w:rsidRPr="00B71E80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E80">
        <w:rPr>
          <w:rFonts w:ascii="Times New Roman" w:hAnsi="Times New Roman" w:cs="Times New Roman"/>
          <w:sz w:val="24"/>
          <w:szCs w:val="24"/>
          <w:u w:val="single"/>
        </w:rPr>
        <w:t>Cel ogólny: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położenia przedmiotów w czasie i przestrzeni;</w:t>
      </w:r>
    </w:p>
    <w:p w:rsidR="00DE654F" w:rsidRDefault="00DE654F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C21" w:rsidRPr="00B71E80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E80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usprawnianie narządów artykulacyjnych;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usprawnianie fonacji;</w:t>
      </w:r>
    </w:p>
    <w:p w:rsidR="00F94C21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wydłużanie toru oddechowego;</w:t>
      </w:r>
    </w:p>
    <w:p w:rsidR="00F94C21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myślenia i mowy;</w:t>
      </w:r>
    </w:p>
    <w:p w:rsidR="00F94C21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koncentracji uwagi;</w:t>
      </w:r>
    </w:p>
    <w:p w:rsidR="00DE654F" w:rsidRDefault="00DE654F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C21" w:rsidRPr="00B71E80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E80">
        <w:rPr>
          <w:rFonts w:ascii="Times New Roman" w:hAnsi="Times New Roman" w:cs="Times New Roman"/>
          <w:sz w:val="24"/>
          <w:szCs w:val="24"/>
          <w:u w:val="single"/>
        </w:rPr>
        <w:t>Metody pracy: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oglądowa;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praktycznego działania;</w:t>
      </w:r>
    </w:p>
    <w:p w:rsidR="00F94C21" w:rsidRPr="00CB7A29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mechaniczna;</w:t>
      </w:r>
    </w:p>
    <w:p w:rsidR="00DE654F" w:rsidRDefault="00DE654F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C21" w:rsidRPr="00DE654F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E80">
        <w:rPr>
          <w:rFonts w:ascii="Times New Roman" w:hAnsi="Times New Roman" w:cs="Times New Roman"/>
          <w:sz w:val="24"/>
          <w:szCs w:val="24"/>
          <w:u w:val="single"/>
        </w:rPr>
        <w:t>Formy pracy:</w:t>
      </w:r>
      <w:r w:rsidR="00DE65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7A29">
        <w:rPr>
          <w:rFonts w:ascii="Times New Roman" w:hAnsi="Times New Roman" w:cs="Times New Roman"/>
          <w:sz w:val="24"/>
          <w:szCs w:val="24"/>
        </w:rPr>
        <w:t>- indywidualna;</w:t>
      </w:r>
    </w:p>
    <w:p w:rsidR="00DE654F" w:rsidRDefault="00DE654F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4C21" w:rsidRPr="00B71E80" w:rsidRDefault="00F94C21" w:rsidP="00DE65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E80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F94C21" w:rsidRPr="00CB7A29" w:rsidRDefault="00F94C21" w:rsidP="00F94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lustro, balon, puszka,</w:t>
      </w:r>
      <w:r w:rsidR="00DE654F">
        <w:rPr>
          <w:rFonts w:ascii="Times New Roman" w:hAnsi="Times New Roman" w:cs="Times New Roman"/>
          <w:sz w:val="24"/>
          <w:szCs w:val="24"/>
        </w:rPr>
        <w:t xml:space="preserve"> słoma, kasza lub ryż,</w:t>
      </w:r>
      <w:r>
        <w:rPr>
          <w:rFonts w:ascii="Times New Roman" w:hAnsi="Times New Roman" w:cs="Times New Roman"/>
          <w:sz w:val="24"/>
          <w:szCs w:val="24"/>
        </w:rPr>
        <w:t xml:space="preserve"> skrawki papieru, bańki mydlane</w:t>
      </w:r>
      <w:r w:rsidR="00DE654F">
        <w:rPr>
          <w:rFonts w:ascii="Times New Roman" w:hAnsi="Times New Roman" w:cs="Times New Roman"/>
          <w:sz w:val="24"/>
          <w:szCs w:val="24"/>
        </w:rPr>
        <w:t>.</w:t>
      </w:r>
    </w:p>
    <w:p w:rsidR="009A7B3C" w:rsidRP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3C">
        <w:rPr>
          <w:rFonts w:ascii="Times New Roman" w:hAnsi="Times New Roman" w:cs="Times New Roman"/>
          <w:b/>
          <w:sz w:val="24"/>
          <w:szCs w:val="24"/>
        </w:rPr>
        <w:t>Przebieg aktywności: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7A29">
        <w:rPr>
          <w:rFonts w:ascii="Times New Roman" w:hAnsi="Times New Roman" w:cs="Times New Roman"/>
          <w:sz w:val="24"/>
          <w:szCs w:val="24"/>
        </w:rPr>
        <w:t xml:space="preserve"> Ćwiczenia oddechowe – prowa</w:t>
      </w:r>
      <w:r>
        <w:rPr>
          <w:rFonts w:ascii="Times New Roman" w:hAnsi="Times New Roman" w:cs="Times New Roman"/>
          <w:sz w:val="24"/>
          <w:szCs w:val="24"/>
        </w:rPr>
        <w:t>dzący zajęcia stoi przed dzieckiem</w:t>
      </w:r>
      <w:r w:rsidRPr="00CB7A29">
        <w:rPr>
          <w:rFonts w:ascii="Times New Roman" w:hAnsi="Times New Roman" w:cs="Times New Roman"/>
          <w:sz w:val="24"/>
          <w:szCs w:val="24"/>
        </w:rPr>
        <w:t xml:space="preserve"> i demonstruje mu wykonanie ćwiczeń oddechowych. Prosi o ich staranne powtórzenie: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dmuchanie na język uniesiony do góry;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dmuchani</w:t>
      </w:r>
      <w:r>
        <w:rPr>
          <w:rFonts w:ascii="Times New Roman" w:hAnsi="Times New Roman" w:cs="Times New Roman"/>
          <w:sz w:val="24"/>
          <w:szCs w:val="24"/>
        </w:rPr>
        <w:t>e przez rurkę na skrawki papieru;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baniek mydlanych;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A29">
        <w:rPr>
          <w:rFonts w:ascii="Times New Roman" w:hAnsi="Times New Roman" w:cs="Times New Roman"/>
          <w:sz w:val="24"/>
          <w:szCs w:val="24"/>
        </w:rPr>
        <w:t xml:space="preserve"> Ćwiczenia usprawniające motorykę artykulatorów – logopeda siedzi z dzieckiem przed lustrem i demonstruje kolejno każde ćwiczenie. Prosi o ich staranne wykonanie i powtarzanie, dba o poprawność wykonania ćwiczeń: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oddalanie i zbliżanie do siebie kącików ust (jak przy wymawianiu i-u);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lastRenderedPageBreak/>
        <w:t>- kląskanie;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oblizywanie warg, zębów przy szeroko otwartych ustach;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cmokanie i parskanie wargami;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- masowanie policzków ruchami okrężnymi w przód i w tył.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Okre</w:t>
      </w:r>
      <w:r>
        <w:rPr>
          <w:rFonts w:ascii="Times New Roman" w:hAnsi="Times New Roman" w:cs="Times New Roman"/>
          <w:sz w:val="24"/>
          <w:szCs w:val="24"/>
        </w:rPr>
        <w:t>ślanie położenia przedmiotów znajdujących się w pokoju (gdzie leży poduszka?, gdzie stoi krzesło? Gdzie wisi obraz? Co stoi na podłodze?).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Zabawa relaksacyjna „Gdzie mam … (nos, ucho itd.) utrwalająca schemat ciała.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Rysowanie obrazka według instrukcji – narysuj </w:t>
      </w:r>
      <w:r>
        <w:rPr>
          <w:rFonts w:ascii="Times New Roman" w:hAnsi="Times New Roman" w:cs="Times New Roman"/>
          <w:sz w:val="24"/>
          <w:szCs w:val="24"/>
        </w:rPr>
        <w:t xml:space="preserve">słońce w górnym, prawym rogu, w lewym górnym rogu narysuj chmurkę. Na środku kartki narysuj dom. Obok po lewej stronie budę dla psa. W prawym dolnym rogu narysuj drzewo. Nad drzewem narysuj ptaszka. 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Wykonanie bębenka – przecięcie balonu i nałożenie go</w:t>
      </w:r>
      <w:r>
        <w:rPr>
          <w:rFonts w:ascii="Times New Roman" w:hAnsi="Times New Roman" w:cs="Times New Roman"/>
          <w:sz w:val="24"/>
          <w:szCs w:val="24"/>
        </w:rPr>
        <w:t xml:space="preserve"> na puszkę, do której dziecko wsypało ryż, kaszę lub fasolę.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Chowanie wykonanego instrumentu </w:t>
      </w:r>
      <w:r>
        <w:rPr>
          <w:rFonts w:ascii="Times New Roman" w:hAnsi="Times New Roman" w:cs="Times New Roman"/>
          <w:sz w:val="24"/>
          <w:szCs w:val="24"/>
        </w:rPr>
        <w:t>zgodnie z poleceniem rodzica</w:t>
      </w:r>
      <w:r>
        <w:rPr>
          <w:rFonts w:ascii="Times New Roman" w:hAnsi="Times New Roman" w:cs="Times New Roman"/>
          <w:sz w:val="24"/>
          <w:szCs w:val="24"/>
        </w:rPr>
        <w:t xml:space="preserve"> – połóż instrument na 3 półce, schowaj go do drugiej szuflady</w:t>
      </w:r>
      <w:r>
        <w:rPr>
          <w:rFonts w:ascii="Times New Roman" w:hAnsi="Times New Roman" w:cs="Times New Roman"/>
          <w:sz w:val="24"/>
          <w:szCs w:val="24"/>
        </w:rPr>
        <w:t>, postaw go na krześle</w:t>
      </w:r>
      <w:r>
        <w:rPr>
          <w:rFonts w:ascii="Times New Roman" w:hAnsi="Times New Roman" w:cs="Times New Roman"/>
          <w:sz w:val="24"/>
          <w:szCs w:val="24"/>
        </w:rPr>
        <w:t>, postaw go w lew</w:t>
      </w:r>
      <w:r>
        <w:rPr>
          <w:rFonts w:ascii="Times New Roman" w:hAnsi="Times New Roman" w:cs="Times New Roman"/>
          <w:sz w:val="24"/>
          <w:szCs w:val="24"/>
        </w:rPr>
        <w:t>ym kącie, postaw go pod stołem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B3C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Gra memo – wycięcie kart zamieszczonych poniżej, wydrukowanych podwójnie.  Rozłożenie kart obrazkiem skierowanym do blatu stolika. Odkrywanie kart, jeśli uczestnik zabawy odgadnie parę jego zadaniem jest wykonanie polecenia z obrazka.</w:t>
      </w:r>
    </w:p>
    <w:p w:rsidR="009A7B3C" w:rsidRPr="00CB7A29" w:rsidRDefault="009A7B3C" w:rsidP="009A7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Podsumowanie zajęć – </w:t>
      </w:r>
      <w:r>
        <w:rPr>
          <w:rFonts w:ascii="Times New Roman" w:hAnsi="Times New Roman" w:cs="Times New Roman"/>
          <w:sz w:val="24"/>
          <w:szCs w:val="24"/>
        </w:rPr>
        <w:t xml:space="preserve">rodzic pyta, </w:t>
      </w:r>
      <w:r>
        <w:rPr>
          <w:rFonts w:ascii="Times New Roman" w:hAnsi="Times New Roman" w:cs="Times New Roman"/>
          <w:sz w:val="24"/>
          <w:szCs w:val="24"/>
        </w:rPr>
        <w:t>co było dziś dla ciebie najbardziej interesujące? Co zapam</w:t>
      </w:r>
      <w:r>
        <w:rPr>
          <w:rFonts w:ascii="Times New Roman" w:hAnsi="Times New Roman" w:cs="Times New Roman"/>
          <w:sz w:val="24"/>
          <w:szCs w:val="24"/>
        </w:rPr>
        <w:t xml:space="preserve">iętałeś  z dzisiejszych ćwiczeń? </w:t>
      </w:r>
    </w:p>
    <w:p w:rsidR="009A7B3C" w:rsidRDefault="009A7B3C" w:rsidP="009A7B3C">
      <w:pPr>
        <w:jc w:val="both"/>
      </w:pPr>
    </w:p>
    <w:p w:rsidR="009A7B3C" w:rsidRDefault="009A7B3C" w:rsidP="00DE654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przez specjalistów:</w:t>
      </w:r>
    </w:p>
    <w:p w:rsidR="009A7B3C" w:rsidRDefault="009A7B3C" w:rsidP="009A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Magdalenę Wesołowską</w:t>
      </w:r>
    </w:p>
    <w:p w:rsidR="009A7B3C" w:rsidRDefault="009A7B3C" w:rsidP="009A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Piec</w:t>
      </w:r>
    </w:p>
    <w:p w:rsidR="009A7B3C" w:rsidRDefault="009A7B3C" w:rsidP="009A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Krekorę</w:t>
      </w:r>
    </w:p>
    <w:p w:rsidR="00DE654F" w:rsidRDefault="00DE654F" w:rsidP="009A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Patrycję Pietras</w:t>
      </w:r>
      <w:bookmarkStart w:id="0" w:name="_GoBack"/>
      <w:bookmarkEnd w:id="0"/>
    </w:p>
    <w:p w:rsidR="009A7B3C" w:rsidRDefault="009A7B3C" w:rsidP="009A7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Marlenę Jackowską</w:t>
      </w:r>
    </w:p>
    <w:p w:rsidR="00F94C21" w:rsidRPr="00DE654F" w:rsidRDefault="00DE654F" w:rsidP="00DE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21">
        <w:rPr>
          <w:noProof/>
          <w:lang w:eastAsia="pl-PL"/>
        </w:rPr>
        <w:drawing>
          <wp:inline distT="0" distB="0" distL="0" distR="0" wp14:anchorId="2F3F89E8" wp14:editId="339A5EA0">
            <wp:extent cx="5162550" cy="6257925"/>
            <wp:effectExtent l="0" t="0" r="0" b="9525"/>
            <wp:docPr id="2" name="Obraz 2" descr="Logopedia – Poradnia Psychologiczno-Pedagogiczna w Nidz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ia – Poradnia Psychologiczno-Pedagogiczna w Nidz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C21" w:rsidRPr="00DE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21"/>
    <w:rsid w:val="009A7B3C"/>
    <w:rsid w:val="00C24ECC"/>
    <w:rsid w:val="00DE654F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2020-05-07T11:34:00Z</dcterms:created>
  <dcterms:modified xsi:type="dcterms:W3CDTF">2020-05-07T12:10:00Z</dcterms:modified>
</cp:coreProperties>
</file>