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692"/>
        <w:gridCol w:w="4662"/>
        <w:gridCol w:w="2968"/>
        <w:gridCol w:w="141"/>
        <w:gridCol w:w="4757"/>
      </w:tblGrid>
      <w:tr w:rsidR="00AD3A83" w:rsidRPr="00B11270" w:rsidTr="004D2C21">
        <w:tc>
          <w:tcPr>
            <w:tcW w:w="1692" w:type="dxa"/>
            <w:shd w:val="clear" w:color="auto" w:fill="D6E3BC" w:themeFill="accent3" w:themeFillTint="66"/>
          </w:tcPr>
          <w:p w:rsidR="00FC1F0D" w:rsidRPr="00B11270" w:rsidRDefault="00FC1F0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Dzień</w:t>
            </w:r>
          </w:p>
        </w:tc>
        <w:tc>
          <w:tcPr>
            <w:tcW w:w="12528" w:type="dxa"/>
            <w:gridSpan w:val="4"/>
            <w:shd w:val="clear" w:color="auto" w:fill="D6E3BC" w:themeFill="accent3" w:themeFillTint="66"/>
          </w:tcPr>
          <w:p w:rsidR="00FC1F0D" w:rsidRPr="00B11270" w:rsidRDefault="00FC1F0D" w:rsidP="00217A10">
            <w:pPr>
              <w:jc w:val="center"/>
              <w:rPr>
                <w:b/>
              </w:rPr>
            </w:pPr>
            <w:r w:rsidRPr="00B11270">
              <w:rPr>
                <w:b/>
              </w:rPr>
              <w:t>Przebieg zajęć</w:t>
            </w:r>
          </w:p>
          <w:p w:rsidR="00FC1F0D" w:rsidRPr="00B11270" w:rsidRDefault="00FC1F0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4D2C21">
        <w:tc>
          <w:tcPr>
            <w:tcW w:w="1692" w:type="dxa"/>
            <w:vMerge w:val="restart"/>
            <w:shd w:val="clear" w:color="auto" w:fill="D6E3BC" w:themeFill="accent3" w:themeFillTint="66"/>
          </w:tcPr>
          <w:p w:rsidR="007341AD" w:rsidRPr="00B11270" w:rsidRDefault="00B8576C" w:rsidP="00AE51FE">
            <w:r>
              <w:rPr>
                <w:b/>
              </w:rPr>
              <w:t xml:space="preserve">Wtorek </w:t>
            </w:r>
            <w:r w:rsidR="00471136" w:rsidRPr="000C6548">
              <w:t>3</w:t>
            </w:r>
            <w:r w:rsidRPr="000C6548">
              <w:t>1</w:t>
            </w:r>
            <w:r w:rsidR="007341AD" w:rsidRPr="000C6548">
              <w:t>.03.2020 r.</w:t>
            </w:r>
            <w:r w:rsidR="007341AD" w:rsidRPr="00B11270">
              <w:t xml:space="preserve"> </w:t>
            </w:r>
          </w:p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/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  <w:p w:rsidR="007341AD" w:rsidRPr="00B11270" w:rsidRDefault="007341AD" w:rsidP="00AE51FE">
            <w:pPr>
              <w:rPr>
                <w:b/>
              </w:rPr>
            </w:pPr>
          </w:p>
        </w:tc>
        <w:tc>
          <w:tcPr>
            <w:tcW w:w="12528" w:type="dxa"/>
            <w:gridSpan w:val="4"/>
            <w:shd w:val="clear" w:color="auto" w:fill="auto"/>
          </w:tcPr>
          <w:p w:rsidR="00257871" w:rsidRPr="00B11270" w:rsidRDefault="00257871" w:rsidP="00B551CC">
            <w:pPr>
              <w:jc w:val="center"/>
              <w:rPr>
                <w:b/>
              </w:rPr>
            </w:pPr>
          </w:p>
          <w:p w:rsidR="00471136" w:rsidRPr="00B11270" w:rsidRDefault="00471136" w:rsidP="00471136">
            <w:pPr>
              <w:jc w:val="center"/>
              <w:rPr>
                <w:b/>
                <w:sz w:val="24"/>
                <w:szCs w:val="24"/>
              </w:rPr>
            </w:pPr>
            <w:r w:rsidRPr="00B11270">
              <w:rPr>
                <w:b/>
                <w:sz w:val="24"/>
                <w:szCs w:val="24"/>
              </w:rPr>
              <w:t>Zabawa</w:t>
            </w:r>
            <w:r w:rsidR="00B8576C">
              <w:rPr>
                <w:b/>
                <w:sz w:val="24"/>
                <w:szCs w:val="24"/>
              </w:rPr>
              <w:t xml:space="preserve"> poranna – Pan Miłosz – Dziesięć Świnek</w:t>
            </w:r>
          </w:p>
          <w:p w:rsidR="007341AD" w:rsidRPr="00B11270" w:rsidRDefault="007341AD" w:rsidP="00471136">
            <w:pPr>
              <w:rPr>
                <w:b/>
              </w:rPr>
            </w:pPr>
          </w:p>
          <w:p w:rsidR="007341AD" w:rsidRPr="00B11270" w:rsidRDefault="007341AD" w:rsidP="00217A10">
            <w:pPr>
              <w:jc w:val="center"/>
              <w:rPr>
                <w:b/>
              </w:rPr>
            </w:pPr>
          </w:p>
        </w:tc>
      </w:tr>
      <w:tr w:rsidR="00AD3A83" w:rsidRPr="00B11270" w:rsidTr="004D2C21">
        <w:tc>
          <w:tcPr>
            <w:tcW w:w="1692" w:type="dxa"/>
            <w:vMerge/>
          </w:tcPr>
          <w:p w:rsidR="007341AD" w:rsidRPr="00B11270" w:rsidRDefault="007341AD" w:rsidP="00AE51FE"/>
        </w:tc>
        <w:tc>
          <w:tcPr>
            <w:tcW w:w="12528" w:type="dxa"/>
            <w:gridSpan w:val="4"/>
          </w:tcPr>
          <w:p w:rsidR="007341AD" w:rsidRPr="00B11270" w:rsidRDefault="000C6548" w:rsidP="00A353F8">
            <w:pPr>
              <w:shd w:val="clear" w:color="auto" w:fill="FFFFFF"/>
              <w:spacing w:after="360" w:line="276" w:lineRule="auto"/>
              <w:textAlignment w:val="baseline"/>
              <w:rPr>
                <w:b/>
              </w:rPr>
            </w:pPr>
            <w:r>
              <w:t>Kiedy w tekście jest mowa, że świnki  taplają się w błotku, każdy tupie nóżkami jakby był w błotnistej kałuży, a kiedy jest mowa o padającym deszczu wykonujemy ruchy rękami z gór</w:t>
            </w:r>
            <w:r w:rsidR="00585413">
              <w:t>y</w:t>
            </w:r>
            <w:r>
              <w:t xml:space="preserve"> do dołu pokazując  w ten sposób padający deszcz . Uwaga, zwracamy</w:t>
            </w:r>
            <w:r w:rsidR="00585413">
              <w:t xml:space="preserve"> uwagę na to ile zostało świnek, natomiast informacja ta jest dla nas tylko przerywnikiem.</w:t>
            </w:r>
          </w:p>
          <w:p w:rsidR="007341AD" w:rsidRDefault="000C6548" w:rsidP="00B11270">
            <w:r>
              <w:t>„Dziesięć małych świnek w błotku się taplało, cudownej zabawy zawsze jest za mało. Zaczął padać deszczyk, błotko się z nich zmyło, gdy przestało padać trzech z nich już nie było. Siedem małych świnek w błotku się taplało, cudownej zabawy zawsze jest za mało, błotko się z nich zmyło, gdy przestało padać dwóch z nich już nie było. Pięć małych świnek w błotku się taplało, cudownej zabawy zawsze jest za mało. Zaczął padać deszczyk, błotko się z nich zmyło, gdy przestało padać trzech z nich już nie było. Dwie różowe świnki w błotku się taplały tak świetnej zabawy dawno już nie miały. Zaczął padać deszczyk, błotko się z nich zmyło, gdy przestało podać jednej już nie było. W błotku były dwie świnki a zniknęła jedna. Jedna mała świnka już się nie taplała, tak jak inne świnki na obiad pognała”</w:t>
            </w:r>
          </w:p>
          <w:p w:rsidR="00B43146" w:rsidRDefault="00B43146" w:rsidP="00B11270"/>
          <w:p w:rsidR="00B43146" w:rsidRPr="00B43146" w:rsidRDefault="00B43146" w:rsidP="00B11270">
            <w:pPr>
              <w:rPr>
                <w:b/>
                <w:color w:val="FF0000"/>
              </w:rPr>
            </w:pPr>
            <w:r w:rsidRPr="00B43146">
              <w:rPr>
                <w:color w:val="FF0000"/>
              </w:rPr>
              <w:t>LINK</w:t>
            </w:r>
          </w:p>
          <w:p w:rsidR="00B11270" w:rsidRPr="00B11270" w:rsidRDefault="00B11270" w:rsidP="00B11270">
            <w:pPr>
              <w:rPr>
                <w:b/>
              </w:rPr>
            </w:pPr>
          </w:p>
        </w:tc>
      </w:tr>
      <w:tr w:rsidR="00AD3A83" w:rsidRPr="00B11270" w:rsidTr="004D2C21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4662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>Opis zajęcia</w:t>
            </w:r>
          </w:p>
        </w:tc>
        <w:tc>
          <w:tcPr>
            <w:tcW w:w="3109" w:type="dxa"/>
            <w:gridSpan w:val="2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Proszę przygotować</w:t>
            </w:r>
          </w:p>
        </w:tc>
        <w:tc>
          <w:tcPr>
            <w:tcW w:w="4757" w:type="dxa"/>
            <w:shd w:val="clear" w:color="auto" w:fill="D6E3BC" w:themeFill="accent3" w:themeFillTint="66"/>
          </w:tcPr>
          <w:p w:rsidR="007341AD" w:rsidRPr="00B11270" w:rsidRDefault="007341AD" w:rsidP="00FC1F0D">
            <w:pPr>
              <w:jc w:val="center"/>
            </w:pPr>
            <w:r w:rsidRPr="00B11270">
              <w:rPr>
                <w:b/>
              </w:rPr>
              <w:t>Środki dydaktyczne zamieszczone na stronie</w:t>
            </w:r>
          </w:p>
        </w:tc>
      </w:tr>
      <w:tr w:rsidR="00AD3A83" w:rsidRPr="00B11270" w:rsidTr="004D2C21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12528" w:type="dxa"/>
            <w:gridSpan w:val="4"/>
            <w:shd w:val="clear" w:color="auto" w:fill="auto"/>
          </w:tcPr>
          <w:p w:rsidR="00257871" w:rsidRPr="00B11270" w:rsidRDefault="00257871" w:rsidP="00FC1F0D">
            <w:pPr>
              <w:jc w:val="center"/>
              <w:rPr>
                <w:b/>
              </w:rPr>
            </w:pPr>
          </w:p>
          <w:p w:rsidR="00257871" w:rsidRPr="00B11270" w:rsidRDefault="007341AD" w:rsidP="00FC1F0D">
            <w:pPr>
              <w:jc w:val="center"/>
              <w:rPr>
                <w:b/>
              </w:rPr>
            </w:pPr>
            <w:r w:rsidRPr="00B11270">
              <w:rPr>
                <w:b/>
              </w:rPr>
              <w:t xml:space="preserve">Zajęcie 1  - aktywność </w:t>
            </w:r>
            <w:r w:rsidR="000C6548">
              <w:rPr>
                <w:b/>
              </w:rPr>
              <w:t>fizyczna</w:t>
            </w:r>
          </w:p>
          <w:p w:rsidR="00B11270" w:rsidRPr="00B11270" w:rsidRDefault="00B11270" w:rsidP="00FC1F0D">
            <w:pPr>
              <w:jc w:val="center"/>
              <w:rPr>
                <w:b/>
              </w:rPr>
            </w:pPr>
          </w:p>
        </w:tc>
      </w:tr>
      <w:tr w:rsidR="00AD3A83" w:rsidRPr="00B11270" w:rsidTr="000C6548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4662" w:type="dxa"/>
          </w:tcPr>
          <w:p w:rsidR="00585413" w:rsidRDefault="003B10BB" w:rsidP="003B10BB">
            <w:pPr>
              <w:pStyle w:val="Akapitzlist"/>
              <w:numPr>
                <w:ilvl w:val="0"/>
                <w:numId w:val="7"/>
              </w:numPr>
            </w:pPr>
            <w:r w:rsidRPr="00585413">
              <w:rPr>
                <w:b/>
              </w:rPr>
              <w:t>„Chodzenie”</w:t>
            </w:r>
            <w:r>
              <w:t xml:space="preserve"> </w:t>
            </w:r>
          </w:p>
          <w:p w:rsidR="003B10BB" w:rsidRDefault="003B10BB" w:rsidP="00585413">
            <w:pPr>
              <w:pStyle w:val="Akapitzlist"/>
            </w:pPr>
            <w:r>
              <w:t xml:space="preserve">Rodzic  recytuje kolejne zwrotki wiersza, a dziecko  ilustruje ruchem sposób poruszania się bohaterów wiersza: </w:t>
            </w:r>
          </w:p>
          <w:p w:rsidR="003B10BB" w:rsidRDefault="003B10BB" w:rsidP="003B10BB">
            <w:pPr>
              <w:pStyle w:val="Akapitzlist"/>
            </w:pPr>
            <w:r>
              <w:t xml:space="preserve">Sunie wąż, sunie. Chodzić nie umie. Bo choćby chciał, to nie ma nóg. </w:t>
            </w:r>
            <w:r w:rsidRPr="003B10BB">
              <w:rPr>
                <w:i/>
              </w:rPr>
              <w:t>– czołganie się na brzuchu</w:t>
            </w:r>
          </w:p>
          <w:p w:rsidR="00585413" w:rsidRDefault="003B10BB" w:rsidP="003B10BB">
            <w:pPr>
              <w:pStyle w:val="Akapitzlist"/>
            </w:pPr>
            <w:r w:rsidRPr="003B10BB">
              <w:t xml:space="preserve"> </w:t>
            </w:r>
            <w:r>
              <w:t xml:space="preserve">Za to stonoga na swych stu nogach </w:t>
            </w:r>
          </w:p>
          <w:p w:rsidR="003B10BB" w:rsidRDefault="003B10BB" w:rsidP="003B10BB">
            <w:pPr>
              <w:pStyle w:val="Akapitzlist"/>
              <w:rPr>
                <w:i/>
              </w:rPr>
            </w:pPr>
            <w:r>
              <w:t xml:space="preserve">w ziemi zbudować chce, ze sto dróg. – </w:t>
            </w:r>
            <w:r w:rsidRPr="003B10BB">
              <w:rPr>
                <w:i/>
              </w:rPr>
              <w:lastRenderedPageBreak/>
              <w:t>chodzenie na stopach i dłoniach</w:t>
            </w:r>
          </w:p>
          <w:p w:rsidR="003B10BB" w:rsidRDefault="003B10BB" w:rsidP="003B10BB">
            <w:pPr>
              <w:pStyle w:val="Akapitzlist"/>
            </w:pPr>
            <w:r>
              <w:t xml:space="preserve"> Na jednej nodze sunie po drodze ślimak z chałupką swoją na plecach. </w:t>
            </w:r>
            <w:r w:rsidRPr="003B10BB">
              <w:rPr>
                <w:i/>
              </w:rPr>
              <w:t>– podskoki na jednej nodze</w:t>
            </w:r>
            <w:r>
              <w:t xml:space="preserve"> </w:t>
            </w:r>
          </w:p>
          <w:p w:rsidR="003B10BB" w:rsidRDefault="003B10BB" w:rsidP="003B10BB">
            <w:pPr>
              <w:pStyle w:val="Akapitzlist"/>
            </w:pPr>
            <w:r>
              <w:t xml:space="preserve">Rak jak to rak chodzić chce wspak. I swoją modę wszystkim poleca. – </w:t>
            </w:r>
            <w:r w:rsidRPr="003B10BB">
              <w:rPr>
                <w:i/>
              </w:rPr>
              <w:t>chodzenie do tyłu</w:t>
            </w:r>
            <w:r>
              <w:t xml:space="preserve"> </w:t>
            </w:r>
          </w:p>
          <w:p w:rsidR="00B11270" w:rsidRDefault="003B10BB" w:rsidP="003B10BB">
            <w:pPr>
              <w:pStyle w:val="Akapitzlist"/>
            </w:pPr>
            <w:r>
              <w:t xml:space="preserve"> A ja powiem wam, że dwie nogi mam! Bo każdy ma tyle nóg by bez kłopotu ruszać się mógł! </w:t>
            </w:r>
            <w:r w:rsidRPr="003B10BB">
              <w:rPr>
                <w:i/>
              </w:rPr>
              <w:t>– podskoki z nogi na nogę</w:t>
            </w:r>
            <w:r>
              <w:t xml:space="preserve"> (B. Szelągowska)</w:t>
            </w:r>
          </w:p>
          <w:p w:rsidR="003B10BB" w:rsidRPr="00A353F8" w:rsidRDefault="00AD3A83" w:rsidP="003B10BB">
            <w:pPr>
              <w:pStyle w:val="Akapitzlist"/>
              <w:numPr>
                <w:ilvl w:val="0"/>
                <w:numId w:val="7"/>
              </w:numPr>
              <w:rPr>
                <w:b/>
                <w:i/>
              </w:rPr>
            </w:pPr>
            <w:r w:rsidRPr="00A353F8">
              <w:rPr>
                <w:b/>
                <w:i/>
              </w:rPr>
              <w:t>„Wyprawa do dżungli”</w:t>
            </w:r>
          </w:p>
          <w:p w:rsidR="00AD3A83" w:rsidRDefault="00AD3A83" w:rsidP="00AD3A83">
            <w:pPr>
              <w:pStyle w:val="Akapitzlist"/>
            </w:pPr>
            <w:r w:rsidRPr="00AD3A83">
              <w:t>Zapraszam wszystkich chętnych na wyprawę w nieznane. Droga nie będzie łatwa, do pokonania mamy góry, morze i piaski pustyni. Jednak warto, bo w afrykańskiej dżungli czeka nas wiele</w:t>
            </w:r>
            <w:r>
              <w:t xml:space="preserve"> </w:t>
            </w:r>
            <w:r>
              <w:sym w:font="Wingdings" w:char="F04A"/>
            </w:r>
          </w:p>
          <w:p w:rsidR="00585413" w:rsidRDefault="00585413" w:rsidP="00AD3A83">
            <w:pPr>
              <w:pStyle w:val="Akapitzlist"/>
            </w:pPr>
            <w:r>
              <w:t>-ćwiczenia przy muzyce.</w:t>
            </w:r>
          </w:p>
          <w:p w:rsidR="00A353F8" w:rsidRDefault="00A353F8" w:rsidP="00A353F8">
            <w:pPr>
              <w:pStyle w:val="Akapitzlist"/>
              <w:numPr>
                <w:ilvl w:val="0"/>
                <w:numId w:val="7"/>
              </w:numPr>
            </w:pPr>
            <w:r w:rsidRPr="00A353F8">
              <w:rPr>
                <w:b/>
                <w:i/>
              </w:rPr>
              <w:t>„Kot</w:t>
            </w:r>
            <w:r>
              <w:rPr>
                <w:b/>
                <w:i/>
              </w:rPr>
              <w:t>e</w:t>
            </w:r>
            <w:r w:rsidRPr="00A353F8">
              <w:rPr>
                <w:b/>
                <w:i/>
              </w:rPr>
              <w:t>k”</w:t>
            </w:r>
            <w:r>
              <w:t xml:space="preserve"> </w:t>
            </w:r>
          </w:p>
          <w:p w:rsidR="00A353F8" w:rsidRDefault="00A353F8" w:rsidP="00A353F8">
            <w:pPr>
              <w:pStyle w:val="Akapitzlist"/>
            </w:pPr>
            <w:r>
              <w:t xml:space="preserve">Dziecko leży zwinięte w kłębek – kotek śpi, powoli budzi się, przeciąga się, robi koci grzbiet. </w:t>
            </w:r>
          </w:p>
          <w:p w:rsidR="00A353F8" w:rsidRDefault="00A353F8" w:rsidP="00A353F8">
            <w:pPr>
              <w:pStyle w:val="Akapitzlist"/>
            </w:pPr>
            <w:r>
              <w:t xml:space="preserve">Kotek  wyrusza na spacer – dziecko porusza się na czworaka. </w:t>
            </w:r>
          </w:p>
          <w:p w:rsidR="00A353F8" w:rsidRDefault="00A353F8" w:rsidP="00A353F8">
            <w:pPr>
              <w:pStyle w:val="Akapitzlist"/>
            </w:pPr>
            <w:r>
              <w:t>Kotek zgłodniały, pije mleczko z miseczki, najedzony  bawi  się wesoło.</w:t>
            </w:r>
          </w:p>
          <w:p w:rsidR="00585413" w:rsidRDefault="00A353F8" w:rsidP="00A353F8">
            <w:pPr>
              <w:pStyle w:val="Akapitzlist"/>
            </w:pPr>
            <w:r>
              <w:t xml:space="preserve"> Zmęczony zabawą kotek myje  łapki </w:t>
            </w:r>
          </w:p>
          <w:p w:rsidR="00A353F8" w:rsidRDefault="00A353F8" w:rsidP="00A353F8">
            <w:pPr>
              <w:pStyle w:val="Akapitzlist"/>
            </w:pPr>
            <w:r>
              <w:t>i kładzie się spać.</w:t>
            </w:r>
          </w:p>
          <w:p w:rsidR="00A353F8" w:rsidRPr="00AD3A83" w:rsidRDefault="00A353F8" w:rsidP="00A353F8">
            <w:pPr>
              <w:pStyle w:val="Akapitzlist"/>
            </w:pPr>
          </w:p>
        </w:tc>
        <w:tc>
          <w:tcPr>
            <w:tcW w:w="2968" w:type="dxa"/>
          </w:tcPr>
          <w:p w:rsidR="00B11270" w:rsidRDefault="00B11270"/>
          <w:p w:rsidR="00B11270" w:rsidRPr="00B11270" w:rsidRDefault="00B11270"/>
          <w:p w:rsidR="007341AD" w:rsidRPr="00B11270" w:rsidRDefault="007341AD"/>
          <w:p w:rsidR="007341AD" w:rsidRDefault="007341AD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Default="00B11270"/>
          <w:p w:rsidR="00B11270" w:rsidRPr="00B11270" w:rsidRDefault="00B11270" w:rsidP="000C6548"/>
        </w:tc>
        <w:tc>
          <w:tcPr>
            <w:tcW w:w="4898" w:type="dxa"/>
            <w:gridSpan w:val="2"/>
          </w:tcPr>
          <w:p w:rsidR="007341AD" w:rsidRPr="00B11270" w:rsidRDefault="007341AD"/>
          <w:p w:rsidR="00A95FF7" w:rsidRPr="00B11270" w:rsidRDefault="00C4227E">
            <w:hyperlink r:id="rId6" w:history="1"/>
          </w:p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7341AD" w:rsidRPr="00B11270" w:rsidRDefault="007341AD"/>
          <w:p w:rsidR="00AD3A83" w:rsidRDefault="00AD3A83">
            <w:pPr>
              <w:rPr>
                <w:color w:val="FF0000"/>
              </w:rPr>
            </w:pPr>
          </w:p>
          <w:p w:rsidR="00AD3A83" w:rsidRDefault="00AD3A83">
            <w:pPr>
              <w:rPr>
                <w:color w:val="FF0000"/>
              </w:rPr>
            </w:pPr>
          </w:p>
          <w:p w:rsidR="00AD3A83" w:rsidRDefault="00AD3A83">
            <w:pPr>
              <w:rPr>
                <w:color w:val="FF0000"/>
              </w:rPr>
            </w:pPr>
          </w:p>
          <w:p w:rsidR="00A353F8" w:rsidRDefault="00A353F8">
            <w:pPr>
              <w:rPr>
                <w:color w:val="FF0000"/>
              </w:rPr>
            </w:pPr>
          </w:p>
          <w:p w:rsidR="00B11270" w:rsidRPr="00AD3A83" w:rsidRDefault="00AD3A83">
            <w:pPr>
              <w:rPr>
                <w:b/>
                <w:sz w:val="24"/>
                <w:szCs w:val="24"/>
              </w:rPr>
            </w:pPr>
            <w:r w:rsidRPr="00AD3A83">
              <w:rPr>
                <w:color w:val="FF0000"/>
              </w:rPr>
              <w:t>LINK</w:t>
            </w:r>
            <w:r>
              <w:t xml:space="preserve"> </w:t>
            </w:r>
            <w:hyperlink r:id="rId7" w:history="1">
              <w:r w:rsidRPr="00AB5677">
                <w:rPr>
                  <w:rStyle w:val="Hipercze"/>
                </w:rPr>
                <w:t>https://cutt.ly/VtRln8c</w:t>
              </w:r>
            </w:hyperlink>
            <w:r>
              <w:t xml:space="preserve"> </w:t>
            </w:r>
          </w:p>
          <w:p w:rsidR="007341AD" w:rsidRPr="00B11270" w:rsidRDefault="007341AD" w:rsidP="000C6548"/>
        </w:tc>
      </w:tr>
      <w:tr w:rsidR="00AD3A83" w:rsidRPr="00B11270" w:rsidTr="00AE51FE">
        <w:tc>
          <w:tcPr>
            <w:tcW w:w="1692" w:type="dxa"/>
            <w:vMerge/>
          </w:tcPr>
          <w:p w:rsidR="007341AD" w:rsidRPr="00B11270" w:rsidRDefault="007341AD"/>
        </w:tc>
        <w:tc>
          <w:tcPr>
            <w:tcW w:w="12528" w:type="dxa"/>
            <w:gridSpan w:val="4"/>
          </w:tcPr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257871" w:rsidRPr="00B11270" w:rsidRDefault="00257871" w:rsidP="004D2C21">
            <w:pPr>
              <w:jc w:val="center"/>
              <w:rPr>
                <w:b/>
              </w:rPr>
            </w:pPr>
          </w:p>
          <w:p w:rsidR="007341AD" w:rsidRPr="00B11270" w:rsidRDefault="007341AD" w:rsidP="004D2C21">
            <w:pPr>
              <w:jc w:val="center"/>
              <w:rPr>
                <w:b/>
              </w:rPr>
            </w:pPr>
            <w:r w:rsidRPr="00B11270">
              <w:rPr>
                <w:b/>
              </w:rPr>
              <w:t>Dodatkowe zajęcia edukacyjne</w:t>
            </w:r>
            <w:r w:rsidR="00AE51FE" w:rsidRPr="00B11270">
              <w:rPr>
                <w:b/>
              </w:rPr>
              <w:t>-dla chętnych i zainteresowanych dzieci.</w:t>
            </w:r>
          </w:p>
          <w:p w:rsidR="00257871" w:rsidRPr="00B11270" w:rsidRDefault="00257871" w:rsidP="004D2C21">
            <w:pPr>
              <w:jc w:val="center"/>
            </w:pPr>
          </w:p>
        </w:tc>
      </w:tr>
      <w:tr w:rsidR="00AD3A83" w:rsidRPr="00B11270" w:rsidTr="004D2C21">
        <w:tc>
          <w:tcPr>
            <w:tcW w:w="1692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62" w:type="dxa"/>
          </w:tcPr>
          <w:p w:rsidR="00DB0199" w:rsidRPr="00A353F8" w:rsidRDefault="00AD3A83" w:rsidP="00AD3A83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A353F8">
              <w:rPr>
                <w:b/>
              </w:rPr>
              <w:t xml:space="preserve">Relaksacja dla dzieci </w:t>
            </w:r>
            <w:r w:rsidRPr="00A353F8">
              <w:rPr>
                <w:b/>
                <w:i/>
              </w:rPr>
              <w:t>„Niedźwiadek”</w:t>
            </w:r>
            <w:r w:rsidRPr="00A353F8">
              <w:rPr>
                <w:b/>
              </w:rPr>
              <w:t xml:space="preserve"> </w:t>
            </w:r>
            <w:r w:rsidR="006E6B2E" w:rsidRPr="00A353F8">
              <w:rPr>
                <w:b/>
              </w:rPr>
              <w:t>.</w:t>
            </w:r>
          </w:p>
          <w:p w:rsidR="006E6B2E" w:rsidRPr="008E0FAE" w:rsidRDefault="00A353F8" w:rsidP="00A353F8">
            <w:pPr>
              <w:pStyle w:val="Akapitzlist"/>
            </w:pPr>
            <w:r>
              <w:t>Relaksacja to</w:t>
            </w:r>
            <w:r w:rsidR="006E6B2E" w:rsidRPr="006E6B2E">
              <w:t xml:space="preserve"> zabieg mający na celu wprowadzenie organizmu w stan odprężenia. Napięcie fizyczne i psychiczne, pochodzące z naszego ciała, musi zostać rozładowane</w:t>
            </w:r>
            <w:r>
              <w:t>, dotyczy to również dzieci. Jako przerywnik w ciągu dnia lub przed snem warto pomóc dziecku wyciszyć się i odprężyć.</w:t>
            </w:r>
          </w:p>
        </w:tc>
        <w:tc>
          <w:tcPr>
            <w:tcW w:w="3109" w:type="dxa"/>
            <w:gridSpan w:val="2"/>
          </w:tcPr>
          <w:p w:rsidR="007341AD" w:rsidRDefault="006E6B2E">
            <w:r>
              <w:t>Poduszka</w:t>
            </w:r>
          </w:p>
          <w:p w:rsidR="006E6B2E" w:rsidRPr="00B11270" w:rsidRDefault="006E6B2E">
            <w:r>
              <w:t xml:space="preserve">Ulubiony </w:t>
            </w:r>
            <w:r w:rsidR="00A353F8">
              <w:t>kocyk lub miś</w:t>
            </w:r>
            <w:r>
              <w:t>.</w:t>
            </w:r>
          </w:p>
        </w:tc>
        <w:tc>
          <w:tcPr>
            <w:tcW w:w="4757" w:type="dxa"/>
          </w:tcPr>
          <w:p w:rsidR="008E0FAE" w:rsidRPr="006E6B2E" w:rsidRDefault="006E6B2E">
            <w:pPr>
              <w:rPr>
                <w:color w:val="FF0000"/>
              </w:rPr>
            </w:pPr>
            <w:r w:rsidRPr="006E6B2E">
              <w:rPr>
                <w:color w:val="FF0000"/>
              </w:rPr>
              <w:t xml:space="preserve">LINK </w:t>
            </w:r>
            <w:r>
              <w:rPr>
                <w:color w:val="FF0000"/>
              </w:rPr>
              <w:t xml:space="preserve"> </w:t>
            </w:r>
            <w:hyperlink r:id="rId8" w:history="1">
              <w:r w:rsidRPr="00AB5677">
                <w:rPr>
                  <w:rStyle w:val="Hipercze"/>
                </w:rPr>
                <w:t>https://cutt.ly/4tRlHGE</w:t>
              </w:r>
            </w:hyperlink>
            <w:r>
              <w:rPr>
                <w:color w:val="FF0000"/>
              </w:rPr>
              <w:t xml:space="preserve"> </w:t>
            </w:r>
          </w:p>
          <w:p w:rsidR="00EC73B8" w:rsidRPr="00B11270" w:rsidRDefault="00EC73B8"/>
        </w:tc>
      </w:tr>
      <w:tr w:rsidR="00AD3A83" w:rsidRPr="00B11270" w:rsidTr="007341AD">
        <w:tc>
          <w:tcPr>
            <w:tcW w:w="1692" w:type="dxa"/>
            <w:vMerge/>
            <w:shd w:val="clear" w:color="auto" w:fill="D6E3BC" w:themeFill="accent3" w:themeFillTint="66"/>
          </w:tcPr>
          <w:p w:rsidR="007341AD" w:rsidRPr="00B11270" w:rsidRDefault="007341AD"/>
        </w:tc>
        <w:tc>
          <w:tcPr>
            <w:tcW w:w="4662" w:type="dxa"/>
          </w:tcPr>
          <w:p w:rsidR="001547EA" w:rsidRDefault="00B3595C" w:rsidP="00B3595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B3595C">
              <w:rPr>
                <w:b/>
              </w:rPr>
              <w:t>„Gdzie są koty?”</w:t>
            </w:r>
            <w:r>
              <w:rPr>
                <w:b/>
              </w:rPr>
              <w:t xml:space="preserve"> </w:t>
            </w:r>
          </w:p>
          <w:p w:rsidR="00B3595C" w:rsidRPr="00A52B01" w:rsidRDefault="00B3595C" w:rsidP="00B3595C">
            <w:pPr>
              <w:pStyle w:val="Akapitzlist"/>
            </w:pPr>
            <w:r w:rsidRPr="00A52B01">
              <w:t>Zadanie do wykonania razem z rodzicem. Oglądamy obrazek, który najlepiej byłob</w:t>
            </w:r>
            <w:r w:rsidR="00A52B01">
              <w:t>y wydrukować, wystarczy jako czarno-</w:t>
            </w:r>
            <w:r w:rsidRPr="00A52B01">
              <w:t>biały</w:t>
            </w:r>
            <w:r w:rsidR="00A52B01">
              <w:t>. Można natomiast też porozmawiać o obrazku widocznym na ekranie komputera. Dziecko pokazuje paluszkiem, np. koty czarne, koty białe, koty na dachu i razem liczymy. Jeśli, ktoś będzie chciał wydrukować wtedy dziecko może  zaznaczyć  jednym kolorem kredki jednego rodzaju koty, np. czerwoną kredką koty na dachu bierzemy w kółeczko.</w:t>
            </w:r>
          </w:p>
        </w:tc>
        <w:tc>
          <w:tcPr>
            <w:tcW w:w="3109" w:type="dxa"/>
            <w:gridSpan w:val="2"/>
          </w:tcPr>
          <w:p w:rsidR="00DB0199" w:rsidRPr="00B11270" w:rsidRDefault="00DB0199"/>
        </w:tc>
        <w:tc>
          <w:tcPr>
            <w:tcW w:w="4757" w:type="dxa"/>
          </w:tcPr>
          <w:p w:rsidR="007341AD" w:rsidRDefault="007341AD" w:rsidP="00EC73B8"/>
          <w:p w:rsidR="00EC73B8" w:rsidRDefault="00A52B01" w:rsidP="00EC73B8">
            <w:r>
              <w:t>Obraz: „Gdzie są koty?”</w:t>
            </w:r>
          </w:p>
          <w:p w:rsidR="00A52B01" w:rsidRPr="00A52B01" w:rsidRDefault="00A52B01" w:rsidP="00EC73B8">
            <w:pPr>
              <w:rPr>
                <w:color w:val="FF0000"/>
              </w:rPr>
            </w:pPr>
            <w:r w:rsidRPr="00A52B01">
              <w:rPr>
                <w:color w:val="FF0000"/>
              </w:rPr>
              <w:t xml:space="preserve">LINK </w:t>
            </w:r>
          </w:p>
          <w:p w:rsidR="00EC73B8" w:rsidRPr="00B11270" w:rsidRDefault="00EC73B8" w:rsidP="00EC73B8"/>
        </w:tc>
      </w:tr>
      <w:tr w:rsidR="00FD3A29" w:rsidRPr="00B11270" w:rsidTr="007341AD">
        <w:tc>
          <w:tcPr>
            <w:tcW w:w="1692" w:type="dxa"/>
            <w:shd w:val="clear" w:color="auto" w:fill="D6E3BC" w:themeFill="accent3" w:themeFillTint="66"/>
          </w:tcPr>
          <w:p w:rsidR="00FD3A29" w:rsidRPr="00B11270" w:rsidRDefault="00FD3A29"/>
        </w:tc>
        <w:tc>
          <w:tcPr>
            <w:tcW w:w="4662" w:type="dxa"/>
          </w:tcPr>
          <w:p w:rsidR="00FD3A29" w:rsidRDefault="00FD3A29" w:rsidP="00B3595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Kolorowanka Tęcza</w:t>
            </w:r>
          </w:p>
          <w:p w:rsidR="005365FA" w:rsidRPr="005365FA" w:rsidRDefault="005365FA" w:rsidP="005365FA">
            <w:pPr>
              <w:pStyle w:val="Akapitzlist"/>
            </w:pPr>
            <w:r w:rsidRPr="005365FA">
              <w:t>Pojawiła się idea w Europie i USA zgodnie, z którą rodzice i dzieci malują </w:t>
            </w:r>
            <w:r w:rsidRPr="005365FA">
              <w:rPr>
                <w:rFonts w:ascii="Calibri" w:hAnsi="Calibri" w:cs="Calibri"/>
              </w:rPr>
              <w:t>tęczę</w:t>
            </w:r>
            <w:r w:rsidRPr="005365FA">
              <w:t>  i wieszają w oknach domów na znak nadziei na lepsze, wesołe, pogodne jutro</w:t>
            </w:r>
            <w:r>
              <w:t xml:space="preserve">. Zachęcam do namalowania lub wykonania dowolną techniką tęczy i zamieszczenia zdjęcia na stronie przedszkola w komentarzu pod postem jej dotyczącym lub przesłanie do mnie, udostępnimy Motylkowe tęcze we wspólnym poście </w:t>
            </w:r>
            <w:r w:rsidR="008D1D43">
              <w:sym w:font="Wingdings" w:char="F04A"/>
            </w:r>
          </w:p>
          <w:p w:rsidR="00FD3A29" w:rsidRPr="00B3595C" w:rsidRDefault="00FD3A29" w:rsidP="00FD3A29">
            <w:pPr>
              <w:pStyle w:val="Akapitzlist"/>
              <w:rPr>
                <w:b/>
              </w:rPr>
            </w:pPr>
          </w:p>
        </w:tc>
        <w:tc>
          <w:tcPr>
            <w:tcW w:w="3109" w:type="dxa"/>
            <w:gridSpan w:val="2"/>
          </w:tcPr>
          <w:p w:rsidR="00FD3A29" w:rsidRPr="00B11270" w:rsidRDefault="00FD3A29"/>
        </w:tc>
        <w:tc>
          <w:tcPr>
            <w:tcW w:w="4757" w:type="dxa"/>
          </w:tcPr>
          <w:p w:rsidR="005365FA" w:rsidRDefault="005365FA" w:rsidP="00EC73B8">
            <w:r>
              <w:t xml:space="preserve">Na stronie </w:t>
            </w:r>
            <w:proofErr w:type="spellStart"/>
            <w:r>
              <w:t>Faceboock</w:t>
            </w:r>
            <w:proofErr w:type="spellEnd"/>
            <w:r>
              <w:t xml:space="preserve"> naszego Przedszkola </w:t>
            </w:r>
          </w:p>
          <w:p w:rsidR="005365FA" w:rsidRDefault="005365FA" w:rsidP="00EC73B8"/>
          <w:p w:rsidR="00FD3A29" w:rsidRDefault="005365FA" w:rsidP="00EC73B8">
            <w:r>
              <w:t>#</w:t>
            </w:r>
            <w:proofErr w:type="spellStart"/>
            <w:r>
              <w:t>zostanwdomu</w:t>
            </w:r>
            <w:proofErr w:type="spellEnd"/>
            <w:r>
              <w:t xml:space="preserve"> #</w:t>
            </w:r>
            <w:proofErr w:type="spellStart"/>
            <w:r>
              <w:t>tecza</w:t>
            </w:r>
            <w:proofErr w:type="spellEnd"/>
          </w:p>
        </w:tc>
      </w:tr>
    </w:tbl>
    <w:p w:rsidR="0032696F" w:rsidRDefault="0032696F"/>
    <w:p w:rsidR="00FD3A29" w:rsidRDefault="00FD3A29"/>
    <w:p w:rsidR="00FD3A29" w:rsidRPr="007F572C" w:rsidRDefault="00FD3A29"/>
    <w:p w:rsidR="007F572C" w:rsidRPr="007F572C" w:rsidRDefault="007F572C" w:rsidP="007F57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</w:p>
    <w:p w:rsidR="007F572C" w:rsidRPr="007F572C" w:rsidRDefault="007F572C" w:rsidP="007F572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F572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F572C" w:rsidRPr="00B11270" w:rsidRDefault="007F572C"/>
    <w:sectPr w:rsidR="007F572C" w:rsidRPr="00B11270" w:rsidSect="00326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916"/>
    <w:multiLevelType w:val="hybridMultilevel"/>
    <w:tmpl w:val="DE6C8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0E1"/>
    <w:multiLevelType w:val="hybridMultilevel"/>
    <w:tmpl w:val="B818F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108E6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B80"/>
    <w:multiLevelType w:val="hybridMultilevel"/>
    <w:tmpl w:val="06624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A38C8"/>
    <w:multiLevelType w:val="hybridMultilevel"/>
    <w:tmpl w:val="1B9A3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53C1"/>
    <w:multiLevelType w:val="hybridMultilevel"/>
    <w:tmpl w:val="2D384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05728"/>
    <w:multiLevelType w:val="hybridMultilevel"/>
    <w:tmpl w:val="3298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66F1A"/>
    <w:multiLevelType w:val="hybridMultilevel"/>
    <w:tmpl w:val="5710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2696F"/>
    <w:rsid w:val="00070E4F"/>
    <w:rsid w:val="000C6548"/>
    <w:rsid w:val="001522DB"/>
    <w:rsid w:val="001547EA"/>
    <w:rsid w:val="00170161"/>
    <w:rsid w:val="00173952"/>
    <w:rsid w:val="00187204"/>
    <w:rsid w:val="00217A10"/>
    <w:rsid w:val="00257871"/>
    <w:rsid w:val="00270954"/>
    <w:rsid w:val="0032696F"/>
    <w:rsid w:val="00344D2D"/>
    <w:rsid w:val="003B10BB"/>
    <w:rsid w:val="003D06F3"/>
    <w:rsid w:val="003F4D93"/>
    <w:rsid w:val="00412B75"/>
    <w:rsid w:val="0043222B"/>
    <w:rsid w:val="00453FCA"/>
    <w:rsid w:val="00471136"/>
    <w:rsid w:val="004D2C21"/>
    <w:rsid w:val="005365FA"/>
    <w:rsid w:val="00585413"/>
    <w:rsid w:val="005D5472"/>
    <w:rsid w:val="006E6B2E"/>
    <w:rsid w:val="006F581B"/>
    <w:rsid w:val="007341AD"/>
    <w:rsid w:val="007F572C"/>
    <w:rsid w:val="00826FB6"/>
    <w:rsid w:val="00893607"/>
    <w:rsid w:val="008B5D76"/>
    <w:rsid w:val="008D1D43"/>
    <w:rsid w:val="008E0FAE"/>
    <w:rsid w:val="008E7869"/>
    <w:rsid w:val="00923E17"/>
    <w:rsid w:val="009338E2"/>
    <w:rsid w:val="00A353F8"/>
    <w:rsid w:val="00A426E0"/>
    <w:rsid w:val="00A465D4"/>
    <w:rsid w:val="00A52B01"/>
    <w:rsid w:val="00A95FF7"/>
    <w:rsid w:val="00AD3A83"/>
    <w:rsid w:val="00AE51FE"/>
    <w:rsid w:val="00B11270"/>
    <w:rsid w:val="00B3595C"/>
    <w:rsid w:val="00B43146"/>
    <w:rsid w:val="00B551CC"/>
    <w:rsid w:val="00B8576C"/>
    <w:rsid w:val="00BE0D1A"/>
    <w:rsid w:val="00C4227E"/>
    <w:rsid w:val="00CD6064"/>
    <w:rsid w:val="00D40D35"/>
    <w:rsid w:val="00DB0199"/>
    <w:rsid w:val="00DF5BD1"/>
    <w:rsid w:val="00E25A70"/>
    <w:rsid w:val="00EB2740"/>
    <w:rsid w:val="00EB570C"/>
    <w:rsid w:val="00EC73B8"/>
    <w:rsid w:val="00ED69C5"/>
    <w:rsid w:val="00F46BB4"/>
    <w:rsid w:val="00F859EE"/>
    <w:rsid w:val="00FC1F0D"/>
    <w:rsid w:val="00FD24F0"/>
    <w:rsid w:val="00FD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522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016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C73B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F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F57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F57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F572C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4tRlHGE" TargetMode="External"/><Relationship Id="rId3" Type="http://schemas.openxmlformats.org/officeDocument/2006/relationships/styles" Target="styles.xml"/><Relationship Id="rId7" Type="http://schemas.openxmlformats.org/officeDocument/2006/relationships/hyperlink" Target="https://cutt.ly/VtRln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jo_Q1OYT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7F0F-1CFC-4683-8EFA-C895C74E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6</cp:revision>
  <dcterms:created xsi:type="dcterms:W3CDTF">2020-03-30T09:36:00Z</dcterms:created>
  <dcterms:modified xsi:type="dcterms:W3CDTF">2020-03-30T10:37:00Z</dcterms:modified>
</cp:coreProperties>
</file>